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46"/>
        <w:gridCol w:w="1342"/>
        <w:gridCol w:w="1797"/>
        <w:gridCol w:w="316"/>
        <w:gridCol w:w="1137"/>
        <w:gridCol w:w="24"/>
        <w:gridCol w:w="827"/>
        <w:gridCol w:w="674"/>
        <w:gridCol w:w="649"/>
        <w:gridCol w:w="60"/>
        <w:gridCol w:w="747"/>
        <w:gridCol w:w="1368"/>
      </w:tblGrid>
      <w:tr w:rsidR="00101045" w:rsidTr="00101045">
        <w:tc>
          <w:tcPr>
            <w:tcW w:w="9571" w:type="dxa"/>
            <w:gridSpan w:val="13"/>
          </w:tcPr>
          <w:p w:rsidR="00101045" w:rsidRPr="00F14FA0" w:rsidRDefault="00101045" w:rsidP="001010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ОБ УПРАВЛЯЮЩЕЙ ОРГАНИЗАЦИИ</w:t>
            </w:r>
          </w:p>
        </w:tc>
      </w:tr>
      <w:tr w:rsidR="00101045" w:rsidTr="00101045">
        <w:tc>
          <w:tcPr>
            <w:tcW w:w="584" w:type="dxa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 xml:space="preserve">№ </w:t>
            </w:r>
            <w:proofErr w:type="gramStart"/>
            <w:r w:rsidRPr="00F14FA0">
              <w:rPr>
                <w:b/>
              </w:rPr>
              <w:t>п</w:t>
            </w:r>
            <w:proofErr w:type="gramEnd"/>
            <w:r w:rsidRPr="00F14FA0">
              <w:rPr>
                <w:b/>
                <w:lang w:val="en-US"/>
              </w:rPr>
              <w:t>/</w:t>
            </w:r>
            <w:r w:rsidRPr="00F14FA0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Наименование атрибута</w:t>
            </w:r>
          </w:p>
        </w:tc>
        <w:tc>
          <w:tcPr>
            <w:tcW w:w="649" w:type="dxa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Ед. изм.</w:t>
            </w:r>
          </w:p>
        </w:tc>
        <w:tc>
          <w:tcPr>
            <w:tcW w:w="2175" w:type="dxa"/>
            <w:gridSpan w:val="3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F14FA0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91021F" w:rsidP="00101045">
            <w:r>
              <w:t>09.01</w:t>
            </w:r>
            <w:bookmarkStart w:id="0" w:name="_GoBack"/>
            <w:bookmarkEnd w:id="0"/>
            <w:r w:rsidR="00101045">
              <w:t>.2019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Общая информация об организации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  <w:vMerge w:val="restart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Фирменное наименование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Организационно-правовая форма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533BAC" w:rsidRDefault="00101045" w:rsidP="00101045">
            <w:r>
              <w:t>Общество с ограниченной ответственностью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Фирменное наименование юридического лица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Сокращенное наименование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Сокращенное наименование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01045" w:rsidTr="00101045">
        <w:tc>
          <w:tcPr>
            <w:tcW w:w="584" w:type="dxa"/>
            <w:vMerge w:val="restart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ФИО руководителя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Фамилия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Черкасова</w:t>
            </w:r>
          </w:p>
        </w:tc>
      </w:tr>
      <w:tr w:rsidR="00101045" w:rsidTr="00101045"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Имя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Людмила</w:t>
            </w:r>
          </w:p>
        </w:tc>
      </w:tr>
      <w:tr w:rsidR="00101045" w:rsidTr="00101045"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Отчество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Сергеевна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Основной государственный регистрационный номер (ОГРН)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Основной государственный регистрационный номер (ОГРН)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1105075002120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Идентификационный номер налогоплательщика (ИНН)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Идентификационный номер налогоплательщика (ИНН)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5028107923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 w:val="restart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Поречье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Улица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Советская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16А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39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Почтовый адрес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A11B63" w:rsidRDefault="00101045" w:rsidP="00101045">
            <w:r>
              <w:t>Поселок ц</w:t>
            </w:r>
            <w:r w:rsidRPr="00A11B63">
              <w:t>ентральн</w:t>
            </w:r>
            <w:r>
              <w:t>ой</w:t>
            </w:r>
            <w:r w:rsidRPr="00A11B63">
              <w:t xml:space="preserve"> усадьб</w:t>
            </w:r>
            <w:r>
              <w:t>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30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Адрес электронной почты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101045" w:rsidRDefault="00101045" w:rsidP="00101045">
            <w:r>
              <w:t>почты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507613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poreczkaya@bk.ru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10.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Официальный сайт в сети </w:t>
            </w:r>
            <w:r>
              <w:lastRenderedPageBreak/>
              <w:t>интернет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lastRenderedPageBreak/>
              <w:t xml:space="preserve">Официальный сайт в сети </w:t>
            </w:r>
            <w:r>
              <w:lastRenderedPageBreak/>
              <w:t>интернет</w:t>
            </w:r>
          </w:p>
        </w:tc>
        <w:tc>
          <w:tcPr>
            <w:tcW w:w="649" w:type="dxa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75" w:type="dxa"/>
            <w:gridSpan w:val="3"/>
          </w:tcPr>
          <w:p w:rsidR="00101045" w:rsidRPr="00507613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www.porup</w:t>
            </w:r>
            <w:r>
              <w:t>с</w:t>
            </w:r>
            <w:r>
              <w:rPr>
                <w:lang w:val="en-US"/>
              </w:rPr>
              <w:t>om.ru</w:t>
            </w:r>
          </w:p>
        </w:tc>
      </w:tr>
      <w:tr w:rsidR="00101045" w:rsidTr="00101045">
        <w:trPr>
          <w:trHeight w:val="103"/>
        </w:trPr>
        <w:tc>
          <w:tcPr>
            <w:tcW w:w="584" w:type="dxa"/>
            <w:vMerge w:val="restart"/>
          </w:tcPr>
          <w:p w:rsidR="00101045" w:rsidRDefault="00101045" w:rsidP="00101045">
            <w:r>
              <w:lastRenderedPageBreak/>
              <w:t>11.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Адрес фактического местонахождения органов самоуправления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30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 w:val="restart"/>
          </w:tcPr>
          <w:p w:rsidR="00101045" w:rsidRDefault="00101045" w:rsidP="00101045">
            <w:r>
              <w:t>12.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Контактные телефоны, факс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Контактные телефоны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77-139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Факс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8-(49638)-26-449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Режим работы, в </w:t>
            </w:r>
            <w:proofErr w:type="spellStart"/>
            <w:r>
              <w:t>т.ч</w:t>
            </w:r>
            <w:proofErr w:type="spellEnd"/>
            <w:r>
              <w:t>. часы личного приема граждан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Режим работы, в </w:t>
            </w:r>
            <w:proofErr w:type="spellStart"/>
            <w:r>
              <w:t>т.ч</w:t>
            </w:r>
            <w:proofErr w:type="spellEnd"/>
            <w:r>
              <w:t>. часы личного приема граждан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Приемные часы с 8-00 до 16-15</w:t>
            </w:r>
          </w:p>
          <w:p w:rsidR="00101045" w:rsidRDefault="00101045" w:rsidP="00101045">
            <w:r>
              <w:t>Обед с 12-00 до 13-00</w:t>
            </w:r>
          </w:p>
          <w:p w:rsidR="00101045" w:rsidRDefault="00101045" w:rsidP="00101045">
            <w:r>
              <w:t>Приемные дни: Понедельник, Четверг</w:t>
            </w:r>
          </w:p>
          <w:p w:rsidR="00101045" w:rsidRDefault="00101045" w:rsidP="00101045">
            <w:r>
              <w:t>Выходные дни: Суббота, Воскресенье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 w:val="restart"/>
          </w:tcPr>
          <w:p w:rsidR="00101045" w:rsidRDefault="00101045" w:rsidP="00101045">
            <w:r>
              <w:t>14.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Сведения о работе диспетчерской службы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Адрес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Контактные номера телефонов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Режим работы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%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%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домов, находящихся в управлении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домов, находящихся в управлении</w:t>
            </w:r>
          </w:p>
        </w:tc>
        <w:tc>
          <w:tcPr>
            <w:tcW w:w="649" w:type="dxa"/>
          </w:tcPr>
          <w:p w:rsidR="00101045" w:rsidRDefault="00101045" w:rsidP="00101045">
            <w:r>
              <w:t>Ед.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24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18.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Площадь домов, находящихся в управлении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Площадь домов, находящихся в управлении</w:t>
            </w:r>
          </w:p>
        </w:tc>
        <w:tc>
          <w:tcPr>
            <w:tcW w:w="649" w:type="dxa"/>
          </w:tcPr>
          <w:p w:rsidR="00101045" w:rsidRDefault="00101045" w:rsidP="00101045">
            <w:r>
              <w:t>Кв. м.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23 167,8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 w:val="restart"/>
          </w:tcPr>
          <w:p w:rsidR="00101045" w:rsidRDefault="00101045" w:rsidP="00101045">
            <w:r>
              <w:t>19.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>
              <w:t>т.ч</w:t>
            </w:r>
            <w:proofErr w:type="spellEnd"/>
            <w:r>
              <w:t>. административный персонал, инженеры, рабочие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административного персонала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4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инженеров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784003" w:rsidP="00101045">
            <w:r>
              <w:t>1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рабочих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9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6C7744" w:rsidRDefault="00101045" w:rsidP="00101045">
            <w:pPr>
              <w:rPr>
                <w:b/>
              </w:rPr>
            </w:pPr>
            <w:r w:rsidRPr="006C7744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21.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Номер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№ 584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получения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получения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30.04.2015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lastRenderedPageBreak/>
              <w:t>23.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Орган, выдавший лицензию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Орган, выдавший лицензию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Государственная жилищная инспекция МО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Документ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050-000651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Документ приложения к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приложения к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9571" w:type="dxa"/>
            <w:gridSpan w:val="13"/>
          </w:tcPr>
          <w:p w:rsidR="00101045" w:rsidRPr="00FF6B5F" w:rsidRDefault="00101045" w:rsidP="00101045">
            <w:pPr>
              <w:jc w:val="center"/>
              <w:rPr>
                <w:b/>
              </w:rPr>
            </w:pPr>
            <w:r w:rsidRPr="00FF6B5F">
              <w:rPr>
                <w:b/>
              </w:rPr>
              <w:t>СВЕДЕНИЯ ОБ ОСНОВНЫХ ПОКАЗАТЕЛЯХ ФИНАНСОВО-ХОЗЯЙСТВЕННОЙ ДЕЯТЕЛЬНОСТИ УПРАВЛЯЮЩЕЙ ОРГАНИЗАЦИИ</w:t>
            </w:r>
          </w:p>
        </w:tc>
      </w:tr>
      <w:tr w:rsidR="00101045" w:rsidTr="00101045">
        <w:tc>
          <w:tcPr>
            <w:tcW w:w="584" w:type="dxa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 xml:space="preserve">№ </w:t>
            </w:r>
            <w:proofErr w:type="gramStart"/>
            <w:r w:rsidRPr="009B7EA1">
              <w:rPr>
                <w:b/>
              </w:rPr>
              <w:t>п</w:t>
            </w:r>
            <w:proofErr w:type="gramEnd"/>
            <w:r w:rsidRPr="009B7EA1">
              <w:rPr>
                <w:b/>
                <w:lang w:val="en-US"/>
              </w:rPr>
              <w:t>/</w:t>
            </w:r>
            <w:r w:rsidRPr="009B7EA1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730FBF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Pr="00730FBF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76375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начала отчетного периода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начала отчетного периода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A7297" w:rsidP="00101045">
            <w:r>
              <w:t>01.01</w:t>
            </w:r>
            <w:r w:rsidR="00776375">
              <w:t>.2018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конца отчетного периода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конца отчетного периода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76375" w:rsidP="00101045">
            <w:r>
              <w:t>31.12.2018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730FBF" w:rsidRDefault="00101045" w:rsidP="00101045">
            <w:pPr>
              <w:rPr>
                <w:b/>
              </w:rPr>
            </w:pPr>
            <w:r w:rsidRPr="00730FBF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Годовая бухгалтерская отчетность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Годовая бухгалтерская отчетность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710F82" w:rsidP="00101045">
            <w:r>
              <w:t>4923 544,00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Сведения о расходах, понесенных в связи с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Сведения о расходах, понесенных в связи с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710F82" w:rsidP="00101045">
            <w:r>
              <w:t>4346 811,00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Общая задолженность управляющей организации перед 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Общая задолженность управляющей организации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5440E2" w:rsidP="00101045">
            <w:r>
              <w:t>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- тепловая энергия, в.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тепловая энергия для нужд отопления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 для нужд отопления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10.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тепловая энергия для нужд горячего водоснабжения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11.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холодная вода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холодной воде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водоотведение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Общая задолженность по </w:t>
            </w:r>
            <w:r>
              <w:lastRenderedPageBreak/>
              <w:t>водоотведению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lastRenderedPageBreak/>
              <w:t>13.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поставка газа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поставке газа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прочие ресурсы (услуги)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прочим ресурсам (услугам)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jc w:val="center"/>
              <w:rPr>
                <w:b/>
              </w:rPr>
            </w:pPr>
            <w:r w:rsidRPr="005A1D7A">
              <w:rPr>
                <w:b/>
              </w:rPr>
              <w:t>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      </w:r>
            <w:r>
              <w:rPr>
                <w:b/>
              </w:rPr>
              <w:t xml:space="preserve"> 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rPr>
                <w:b/>
              </w:rPr>
            </w:pPr>
            <w:r>
              <w:rPr>
                <w:b/>
              </w:rPr>
              <w:t>ПРИВЛЕЧЕНИЕ №1</w:t>
            </w:r>
          </w:p>
        </w:tc>
      </w:tr>
      <w:tr w:rsidR="00101045" w:rsidTr="00101045">
        <w:tc>
          <w:tcPr>
            <w:tcW w:w="584" w:type="dxa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 xml:space="preserve">№ </w:t>
            </w:r>
            <w:proofErr w:type="gramStart"/>
            <w:r w:rsidRPr="005A1D7A">
              <w:rPr>
                <w:b/>
              </w:rPr>
              <w:t>п</w:t>
            </w:r>
            <w:proofErr w:type="gramEnd"/>
            <w:r w:rsidRPr="005A1D7A">
              <w:rPr>
                <w:b/>
                <w:lang w:val="en-US"/>
              </w:rPr>
              <w:t>/</w:t>
            </w:r>
            <w:r w:rsidRPr="005A1D7A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8A4552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13.02.2018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Лицо, привлеченное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Тип лица, привлеченного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620865" w:rsidP="00101045">
            <w:r>
              <w:t>Юридическое лицо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Ч 1.</w:t>
            </w:r>
            <w:proofErr w:type="gramStart"/>
            <w:r>
              <w:t>СТ</w:t>
            </w:r>
            <w:proofErr w:type="gramEnd"/>
            <w:r>
              <w:t xml:space="preserve"> 19.5 КОАП РФ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Ед.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3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Pr="00101045" w:rsidRDefault="00620865" w:rsidP="00101045">
            <w:r>
              <w:t>Устное замечание</w:t>
            </w:r>
          </w:p>
        </w:tc>
      </w:tr>
      <w:tr w:rsidR="00101045" w:rsidTr="00101045">
        <w:trPr>
          <w:trHeight w:val="204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Дата документа о применении мер административного воздействия 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Мероприятия, принятые для </w:t>
            </w:r>
            <w:r>
              <w:lastRenderedPageBreak/>
              <w:t>устранения нарушений, и результаты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lastRenderedPageBreak/>
              <w:t xml:space="preserve">Мероприятия, принятые </w:t>
            </w:r>
            <w:r>
              <w:lastRenderedPageBreak/>
              <w:t>для устранения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1.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Провести работы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по ремонту в местах разрушений</w:t>
            </w:r>
          </w:p>
          <w:p w:rsidR="0017596F" w:rsidRDefault="0017596F" w:rsidP="001010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2. Провести работы по очистке кровли спереди дома от снежного наста (покрова) и сосулек.</w:t>
            </w:r>
          </w:p>
          <w:p w:rsidR="0017596F" w:rsidRDefault="0017596F" w:rsidP="0010104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</w:p>
          <w:p w:rsidR="00101045" w:rsidRDefault="00101045" w:rsidP="00101045">
            <w:r>
              <w:t xml:space="preserve"> </w:t>
            </w:r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Сделать </w:t>
            </w:r>
            <w:proofErr w:type="spellStart"/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отмостку</w:t>
            </w:r>
            <w:proofErr w:type="spellEnd"/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вокруг дома надлежащим образом</w:t>
            </w:r>
          </w:p>
          <w:p w:rsidR="00101045" w:rsidRDefault="00101045" w:rsidP="00101045"/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jc w:val="center"/>
              <w:rPr>
                <w:b/>
              </w:rPr>
            </w:pPr>
            <w:r w:rsidRPr="005A1D7A">
              <w:rPr>
                <w:b/>
              </w:rPr>
              <w:lastRenderedPageBreak/>
              <w:t>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      </w:r>
            <w:r>
              <w:rPr>
                <w:b/>
              </w:rPr>
              <w:t xml:space="preserve"> 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rPr>
                <w:b/>
              </w:rPr>
            </w:pPr>
            <w:r>
              <w:rPr>
                <w:b/>
              </w:rPr>
              <w:t>ПРИВЛЕЧЕНИЕ №2</w:t>
            </w:r>
          </w:p>
        </w:tc>
      </w:tr>
      <w:tr w:rsidR="00101045" w:rsidTr="00101045">
        <w:tc>
          <w:tcPr>
            <w:tcW w:w="584" w:type="dxa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 xml:space="preserve">№ </w:t>
            </w:r>
            <w:proofErr w:type="gramStart"/>
            <w:r w:rsidRPr="005A1D7A">
              <w:rPr>
                <w:b/>
              </w:rPr>
              <w:t>п</w:t>
            </w:r>
            <w:proofErr w:type="gramEnd"/>
            <w:r w:rsidRPr="005A1D7A">
              <w:rPr>
                <w:b/>
                <w:lang w:val="en-US"/>
              </w:rPr>
              <w:t>/</w:t>
            </w:r>
            <w:r w:rsidRPr="005A1D7A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8A4552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08.10.2018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Лицо, привлеченное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Тип лица, привлеченного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Юридическое лицо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ПиН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ТЭЖФ Госстроя РФ (МДК 2-03.2003) п. 4.2.3.4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Ед.</w:t>
            </w:r>
          </w:p>
        </w:tc>
        <w:tc>
          <w:tcPr>
            <w:tcW w:w="2115" w:type="dxa"/>
            <w:gridSpan w:val="2"/>
          </w:tcPr>
          <w:p w:rsidR="00447B09" w:rsidRDefault="00447B09" w:rsidP="00447B0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0</w:t>
            </w:r>
          </w:p>
        </w:tc>
      </w:tr>
      <w:tr w:rsidR="00101045" w:rsidTr="00101045">
        <w:trPr>
          <w:trHeight w:val="204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Устное замечание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Дата документа о применении мер административного воздействия 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Номер документа о применении мер административного </w:t>
            </w:r>
            <w:r>
              <w:lastRenderedPageBreak/>
              <w:t>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Мероприятия, принятые для устранения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Устранено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BB3984" w:rsidRDefault="00101045" w:rsidP="00101045">
            <w:pPr>
              <w:jc w:val="center"/>
              <w:rPr>
                <w:b/>
              </w:rPr>
            </w:pPr>
            <w:r w:rsidRPr="00BB3984">
              <w:rPr>
                <w:b/>
              </w:rPr>
              <w:t>ПЕРЕЧЕНЬ МНОГОКВАРТИРНЫХ ДОМОВ, УПРАВЛЕНИЕ КОТОРЫМИ ОСУЩЕСТВЛЯЮТ УПРАВЛЯЮЩАЯ ОРГАНИЗАЦИЯ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Pr="00632EEE" w:rsidRDefault="00101045" w:rsidP="00101045">
            <w:r>
              <w:t xml:space="preserve">№ </w:t>
            </w:r>
            <w:proofErr w:type="gramStart"/>
            <w:r>
              <w:t>п</w:t>
            </w:r>
            <w:proofErr w:type="gramEnd"/>
            <w:r w:rsidRPr="00094FF1">
              <w:t>/</w:t>
            </w:r>
            <w:r>
              <w:t>п</w:t>
            </w:r>
          </w:p>
        </w:tc>
        <w:tc>
          <w:tcPr>
            <w:tcW w:w="5443" w:type="dxa"/>
            <w:gridSpan w:val="6"/>
          </w:tcPr>
          <w:p w:rsidR="00101045" w:rsidRDefault="00101045" w:rsidP="00101045">
            <w:r>
              <w:t>Адрес многоквартирного дома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Основание</w:t>
            </w:r>
          </w:p>
        </w:tc>
        <w:tc>
          <w:tcPr>
            <w:tcW w:w="1368" w:type="dxa"/>
          </w:tcPr>
          <w:p w:rsidR="00101045" w:rsidRDefault="00101045" w:rsidP="00101045">
            <w:r>
              <w:t>Дата начала управления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/>
        </w:tc>
        <w:tc>
          <w:tcPr>
            <w:tcW w:w="1342" w:type="dxa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1797" w:type="dxa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1453" w:type="dxa"/>
            <w:gridSpan w:val="2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851" w:type="dxa"/>
            <w:gridSpan w:val="2"/>
          </w:tcPr>
          <w:p w:rsidR="00101045" w:rsidRDefault="00101045" w:rsidP="00101045">
            <w:r>
              <w:t>Номер дома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Наименование документа</w:t>
            </w:r>
          </w:p>
        </w:tc>
        <w:tc>
          <w:tcPr>
            <w:tcW w:w="1368" w:type="dxa"/>
          </w:tcPr>
          <w:p w:rsidR="00101045" w:rsidRDefault="00101045" w:rsidP="00101045">
            <w:r>
              <w:t>Дата начала управления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1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№1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2.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</w:t>
            </w:r>
          </w:p>
        </w:tc>
        <w:tc>
          <w:tcPr>
            <w:tcW w:w="2130" w:type="dxa"/>
            <w:gridSpan w:val="4"/>
          </w:tcPr>
          <w:p w:rsidR="00101045" w:rsidRPr="00C4404E" w:rsidRDefault="00101045" w:rsidP="00101045">
            <w:r>
              <w:t>Распоряжение о заключении договора управления многоквартирным домом №2 пос. ц</w:t>
            </w:r>
            <w:r w:rsidRPr="00C4404E">
              <w:t>/</w:t>
            </w:r>
            <w:r>
              <w:t>у совхоза «</w:t>
            </w:r>
            <w:proofErr w:type="spellStart"/>
            <w:r>
              <w:t>Синичино</w:t>
            </w:r>
            <w:proofErr w:type="spellEnd"/>
            <w:r>
              <w:t>» Можайского района Московской области с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t>06.03.2014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3.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3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многоквартирным жилым домом №3 </w:t>
            </w:r>
            <w:r>
              <w:lastRenderedPageBreak/>
              <w:t>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4.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№4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01.12.2011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5.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5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№5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6.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№6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 xml:space="preserve">» Можайского муниципального </w:t>
            </w:r>
            <w:r>
              <w:lastRenderedPageBreak/>
              <w:t>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7.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№7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8.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8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№8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9.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9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№9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10.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Поселок центральной усадьбы совхоза </w:t>
            </w:r>
            <w:r>
              <w:lastRenderedPageBreak/>
              <w:t>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lastRenderedPageBreak/>
              <w:t>25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</w:t>
            </w:r>
            <w:r>
              <w:lastRenderedPageBreak/>
              <w:t>выбору способа управления многоквартирным жилым домом №25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11.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общего собрания собственников помещений в многоквартирном доме, расположенном по адресу: Московская область, Можайский район, 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», дом №26</w:t>
            </w:r>
          </w:p>
        </w:tc>
        <w:tc>
          <w:tcPr>
            <w:tcW w:w="1368" w:type="dxa"/>
          </w:tcPr>
          <w:p w:rsidR="00101045" w:rsidRPr="00394DFF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2013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12.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№27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13.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№2 </w:t>
            </w:r>
            <w:r>
              <w:lastRenderedPageBreak/>
              <w:t xml:space="preserve">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14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15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№6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16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№7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17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 xml:space="preserve">Московская </w:t>
            </w:r>
            <w:r>
              <w:lastRenderedPageBreak/>
              <w:t>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lastRenderedPageBreak/>
              <w:t xml:space="preserve">Можайский </w:t>
            </w:r>
            <w:r>
              <w:lastRenderedPageBreak/>
              <w:t>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lastRenderedPageBreak/>
              <w:t xml:space="preserve">с. Поречье, </w:t>
            </w:r>
            <w:r>
              <w:lastRenderedPageBreak/>
              <w:t>ул. Гагарина</w:t>
            </w:r>
          </w:p>
        </w:tc>
        <w:tc>
          <w:tcPr>
            <w:tcW w:w="827" w:type="dxa"/>
          </w:tcPr>
          <w:p w:rsidR="00101045" w:rsidRDefault="00101045" w:rsidP="00101045">
            <w:r>
              <w:lastRenderedPageBreak/>
              <w:t>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</w:t>
            </w:r>
            <w:r>
              <w:lastRenderedPageBreak/>
              <w:t>заседания счетной комиссии собрания собственников по выбору способа управления и выбору управляющей организации многоквартирным жилым домом №2 по ул. Гагарина с. Поречье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18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с. Поречье, ул. Гагарина</w:t>
            </w:r>
          </w:p>
        </w:tc>
        <w:tc>
          <w:tcPr>
            <w:tcW w:w="827" w:type="dxa"/>
          </w:tcPr>
          <w:p w:rsidR="00101045" w:rsidRDefault="00101045" w:rsidP="00101045">
            <w:r>
              <w:t>9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№9 по ул. Гагарина с. Поречье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19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8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№8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20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12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</w:t>
            </w:r>
            <w:r>
              <w:lastRenderedPageBreak/>
              <w:t xml:space="preserve">управления и выбору управляющей организации многоквартирным жилым домом №12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21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14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№14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22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д. Чернево</w:t>
            </w:r>
          </w:p>
        </w:tc>
        <w:tc>
          <w:tcPr>
            <w:tcW w:w="827" w:type="dxa"/>
          </w:tcPr>
          <w:p w:rsidR="00101045" w:rsidRDefault="00101045" w:rsidP="00101045">
            <w:r>
              <w:t>44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№44 по д. Чернево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23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Заслонино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40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Распоряжение о передаче муниципальных жилых домов сельского поселения </w:t>
            </w:r>
            <w:proofErr w:type="gramStart"/>
            <w:r>
              <w:t>Порецкое</w:t>
            </w:r>
            <w:proofErr w:type="gramEnd"/>
            <w:r>
              <w:t xml:space="preserve"> в которых не выбран способ управления  на содержание и обслуживание ООО </w:t>
            </w:r>
            <w:r>
              <w:lastRenderedPageBreak/>
              <w:t>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24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Заслонино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Распоряжение о передаче муниципальных жилых домов сельского поселения </w:t>
            </w:r>
            <w:proofErr w:type="gramStart"/>
            <w:r>
              <w:t>Порецкое</w:t>
            </w:r>
            <w:proofErr w:type="gramEnd"/>
            <w:r>
              <w:t xml:space="preserve"> в которых не выбран способ управления  на содержание и обслуживание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</w:tbl>
    <w:p w:rsidR="00DF629F" w:rsidRDefault="00DF629F"/>
    <w:sectPr w:rsidR="00DF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BE7"/>
    <w:multiLevelType w:val="hybridMultilevel"/>
    <w:tmpl w:val="11EC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C7B"/>
    <w:multiLevelType w:val="hybridMultilevel"/>
    <w:tmpl w:val="F5B0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5"/>
    <w:rsid w:val="00101045"/>
    <w:rsid w:val="0017596F"/>
    <w:rsid w:val="001A7297"/>
    <w:rsid w:val="002E1CC4"/>
    <w:rsid w:val="00447B09"/>
    <w:rsid w:val="005440E2"/>
    <w:rsid w:val="00620865"/>
    <w:rsid w:val="00710F82"/>
    <w:rsid w:val="00776375"/>
    <w:rsid w:val="00784003"/>
    <w:rsid w:val="0091021F"/>
    <w:rsid w:val="009148F5"/>
    <w:rsid w:val="00B56006"/>
    <w:rsid w:val="00D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2019-08-14T05:24:00Z</dcterms:created>
  <dcterms:modified xsi:type="dcterms:W3CDTF">2019-08-21T10:57:00Z</dcterms:modified>
</cp:coreProperties>
</file>